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u w:val="single"/>
        </w:rPr>
      </w:pP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Self Employment Income Statement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&amp; Business Details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Name: 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Type: 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Tax ID or SSN: 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Statement Period: __________________________________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vpdwmziodwe2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Income Sources</w:t>
      </w:r>
    </w:p>
    <w:tbl>
      <w:tblPr>
        <w:tblStyle w:val="Table1"/>
        <w:tblW w:w="87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40"/>
        <w:gridCol w:w="1740"/>
        <w:gridCol w:w="1635"/>
        <w:gridCol w:w="2460"/>
        <w:tblGridChange w:id="0">
          <w:tblGrid>
            <w:gridCol w:w="2940"/>
            <w:gridCol w:w="1740"/>
            <w:gridCol w:w="1635"/>
            <w:gridCol w:w="246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Frequency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Payment Method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Client Payments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Freelance Earnings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Online Sales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Affiliate Income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Investment Returns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Sponsorships/Grants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Miscellaneous Income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Income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d1mvlyt7kk3z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Expenses &amp; Deductions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Rent/Mortgage: $________________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Supplies: $________________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Advertising &amp; Promotion: $________________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Website &amp; Hosting Fees: $________________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Internet &amp; Phone Bills: $________________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Professional Services (Legal, Accounting): $________________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Taxes Paid: $________________</w:t>
      </w:r>
    </w:p>
    <w:p w:rsidR="00000000" w:rsidDel="00000000" w:rsidP="00000000" w:rsidRDefault="00000000" w:rsidRPr="00000000" w14:paraId="0000003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w09xl5j6h6g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Final Income Calculation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Gross Income: $________________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Expenses: $________________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Net Profit or Loss: $________________</w:t>
      </w:r>
    </w:p>
    <w:p w:rsidR="00000000" w:rsidDel="00000000" w:rsidP="00000000" w:rsidRDefault="00000000" w:rsidRPr="00000000" w14:paraId="0000003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Certification</w:t>
        <w:br w:type="textWrapping"/>
        <w:t xml:space="preserve"> I certify that the above-stated income and expenses are true and correct.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 Date: ___________</w:t>
      </w:r>
    </w:p>
    <w:p w:rsidR="00000000" w:rsidDel="00000000" w:rsidP="00000000" w:rsidRDefault="00000000" w:rsidRPr="00000000" w14:paraId="0000003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