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fe599" w:val="clear"/>
        </w:rPr>
      </w:pPr>
      <w:r w:rsidDel="00000000" w:rsidR="00000000" w:rsidRPr="00000000">
        <w:rPr>
          <w:b w:val="1"/>
          <w:sz w:val="46"/>
          <w:szCs w:val="46"/>
          <w:shd w:fill="ffe599" w:val="clear"/>
          <w:rtl w:val="0"/>
        </w:rPr>
        <w:t xml:space="preserve">Retail Business Financial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  <w:br w:type="textWrapping"/>
        <w:t xml:space="preserve"> Business Name: ___________________________________________</w:t>
        <w:br w:type="textWrapping"/>
        <w:t xml:space="preserve"> Store Location: ___________________________________________</w:t>
        <w:br w:type="textWrapping"/>
        <w:t xml:space="preserve"> Owner’s Name: ___________________________________________</w:t>
        <w:br w:type="textWrapping"/>
        <w:t xml:space="preserve"> Business License Number: ___________________________</w:t>
        <w:br w:type="textWrapping"/>
        <w:t xml:space="preserve"> Retail Category (Check One):</w:t>
        <w:br w:type="textWrapping"/>
        <w:t xml:space="preserve"> ☐ Grocery ☐ Clothing ☐ Electronics ☐ Other: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Period Covered</w:t>
        <w:br w:type="textWrapping"/>
        <w:t xml:space="preserve"> From: //______ To: //______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Assets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and Bank Balances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Register Funds: $ ____________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Checking Account: $ ____________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Savings Account: $ 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Inventory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Inventory: $ ____________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Warehouse Stock: $ 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Display Shelves: $ ____________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Registers: $ ____________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Store Fixtures: $ 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Liabilities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Payables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Payables: $ 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Due: $ 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Loans: $ ____________</w:t>
      </w:r>
    </w:p>
    <w:tbl>
      <w:tblPr>
        <w:tblStyle w:val="Table1"/>
        <w:tblW w:w="8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0"/>
        <w:gridCol w:w="2645"/>
        <w:gridCol w:w="1670"/>
        <w:gridCol w:w="1910"/>
        <w:tblGridChange w:id="0">
          <w:tblGrid>
            <w:gridCol w:w="1790"/>
            <w:gridCol w:w="2645"/>
            <w:gridCol w:w="167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Available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operating funds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Inventory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Products for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Loan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Debt obligations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Store rental dues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 Revenue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from 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Operating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Profit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minus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Misc.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