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ead3" w:val="clear"/>
        </w:rPr>
      </w:pPr>
      <w:r w:rsidDel="00000000" w:rsidR="00000000" w:rsidRPr="00000000">
        <w:rPr>
          <w:b w:val="1"/>
          <w:sz w:val="62"/>
          <w:szCs w:val="62"/>
          <w:shd w:fill="d9ead3" w:val="clear"/>
          <w:rtl w:val="0"/>
        </w:rPr>
        <w:t xml:space="preserve">Restaurant Waiting List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Name: __________________________________________</w:t>
        <w:br w:type="textWrapping"/>
        <w:t xml:space="preserve"> Location: __________________________________________</w:t>
        <w:br w:type="textWrapping"/>
        <w:t xml:space="preserve"> Date: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mpbkycfprqi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CUSTOMER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Phone Number: __________________________________________</w:t>
        <w:br w:type="textWrapping"/>
        <w:t xml:space="preserve"> Number of Guests: 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2lv0myry90u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PREFERRED SEATING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Indoor ☐ Outdoor ☐ Bar ☐ Booth ☐ No Preference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gjyvy7fphc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WAITING LIST TABLE</w:t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1440"/>
        <w:gridCol w:w="2025"/>
        <w:gridCol w:w="2715"/>
        <w:gridCol w:w="1980"/>
        <w:tblGridChange w:id="0">
          <w:tblGrid>
            <w:gridCol w:w="930"/>
            <w:gridCol w:w="1440"/>
            <w:gridCol w:w="2025"/>
            <w:gridCol w:w="2715"/>
            <w:gridCol w:w="19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Party Size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Wait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 Assigned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om2csofwt4k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WAITLIST POLICIES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Reservations are held for 10 minutes after notification.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Customers may wait inside or receive a text when the table is ready.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Large parties may require additional wait time.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Host Signature: ___________________ Date: 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