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9cb9c" w:val="clear"/>
        </w:rPr>
      </w:pPr>
      <w:r w:rsidDel="00000000" w:rsidR="00000000" w:rsidRPr="00000000">
        <w:rPr>
          <w:b w:val="1"/>
          <w:sz w:val="52"/>
          <w:szCs w:val="52"/>
          <w:shd w:fill="f9cb9c" w:val="clear"/>
          <w:rtl w:val="0"/>
        </w:rPr>
        <w:t xml:space="preserve">Employee Performance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Period: From _______________ To 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Reviewer’s Name: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Review: 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jz1iw4j94r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Criteria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(Use the scale: 1 - Poor, 2 - Needs Improvement, 3 - Satisfactory, 4 - Good, 5 - Excellent)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15"/>
        <w:gridCol w:w="1905"/>
        <w:gridCol w:w="1755"/>
        <w:gridCol w:w="1875"/>
        <w:tblGridChange w:id="0">
          <w:tblGrid>
            <w:gridCol w:w="3615"/>
            <w:gridCol w:w="1905"/>
            <w:gridCol w:w="1755"/>
            <w:gridCol w:w="18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Plan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 &amp;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 &amp;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Productivity &amp;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 &amp; 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7quvj3mqpi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&amp; Development Plan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Achieved: _______________________________________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or Support Required: ______________________________________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2qeodh6uqj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Remarks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Comments: _______________________________________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Feedback: 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Rating: ______________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 __________________________ Date: ______________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Reviewer: __________________________ Date: ______________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