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Office Waiting List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Name: __________________________________________</w:t>
        <w:br w:type="textWrapping"/>
        <w:t xml:space="preserve"> Department: __________________________________________</w:t>
        <w:br w:type="textWrapping"/>
        <w:t xml:space="preserve"> Date: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5zm9kwdhhl5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CLIENT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  <w:br w:type="textWrapping"/>
        <w:t xml:space="preserve"> Phone Number: __________________________________________</w:t>
        <w:br w:type="textWrapping"/>
        <w:t xml:space="preserve"> Email: __________________________________________</w:t>
        <w:br w:type="textWrapping"/>
        <w:t xml:space="preserve"> Reason for Visit: 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ce9394rh5d4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SERVICE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Requested: __________________________________________</w:t>
        <w:br w:type="textWrapping"/>
        <w:t xml:space="preserve"> Preferred Time Slot: ☐ Morning ☐ Afternoon ☐ Evening</w:t>
        <w:br w:type="textWrapping"/>
        <w:t xml:space="preserve"> Urgency Level: ☐ Routine ☐ Urgent ☐ Immediate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sv6m3dypez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WAITING LIST TABLE</w:t>
      </w:r>
    </w:p>
    <w:tbl>
      <w:tblPr>
        <w:tblStyle w:val="Table1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65"/>
        <w:gridCol w:w="1965"/>
        <w:gridCol w:w="2715"/>
        <w:gridCol w:w="2205"/>
        <w:gridCol w:w="1125"/>
        <w:tblGridChange w:id="0">
          <w:tblGrid>
            <w:gridCol w:w="1065"/>
            <w:gridCol w:w="1965"/>
            <w:gridCol w:w="2715"/>
            <w:gridCol w:w="2205"/>
            <w:gridCol w:w="11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Info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Requested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Urgency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mi3ezakivxl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OFFICE WAITLIST POLICY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Appointments will be scheduled based on availability.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Urgent cases may be prioritized.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Clients will receive a call, text, or email once their turn is approaching.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 Date: 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