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ad1dc" w:val="clear"/>
        </w:rPr>
      </w:pPr>
      <w:r w:rsidDel="00000000" w:rsidR="00000000" w:rsidRPr="00000000">
        <w:rPr>
          <w:b w:val="1"/>
          <w:sz w:val="50"/>
          <w:szCs w:val="50"/>
          <w:shd w:fill="ead1dc" w:val="clear"/>
          <w:rtl w:val="0"/>
        </w:rPr>
        <w:t xml:space="preserve">Mobile Home Bill of Sale with Notary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sie8mvlunr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PARTIES INVOLVED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Full Name: __________________________________________</w:t>
        <w:br w:type="textWrapping"/>
        <w:t xml:space="preserve"> Seller’s Address: __________________________________________</w:t>
        <w:br w:type="textWrapping"/>
        <w:t xml:space="preserve"> Seller’s Contact Number: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Full Name: __________________________________________</w:t>
        <w:br w:type="textWrapping"/>
        <w:t xml:space="preserve"> Buyer’s Address: __________________________________________</w:t>
        <w:br w:type="textWrapping"/>
        <w:t xml:space="preserve"> Buyer’s Contact Number: 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dldkgiegh58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MOBILE HOME DETAILS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Manufacturer: 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VIN/Serial Number: 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Size &amp; Color: 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lswlx9iuj0p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PURCHASE PRICE AND PAYMENT TERMS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Price Agreed: $_________________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Paid: $_________________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Payment Due: $_________________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Type:</w:t>
        <w:br w:type="textWrapping"/>
        <w:t xml:space="preserve"> ☐ Cash ☐ Bank Transfer ☐ Other: ___________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9hrtcyrcspq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SELLER'S DISCLOSURES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mobile home is sold "AS-IS" without any warranties.</w:t>
        <w:br w:type="textWrapping"/>
        <w:t xml:space="preserve"> ☐ The home is free of liens or encumbrances.</w:t>
        <w:br w:type="textWrapping"/>
        <w:t xml:space="preserve"> ☐ The title will be transferred upon final payment.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jn8beh01rqd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NOTARY PUBLIC ACKNOWLEDGMENT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of: ___________________</w:t>
        <w:br w:type="textWrapping"/>
        <w:t xml:space="preserve"> County of: ___________________</w:t>
        <w:br w:type="textWrapping"/>
        <w:t xml:space="preserve"> Sworn to and subscribed before me on this ______ day of __________, 20__.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Signature: ___________________</w:t>
        <w:br w:type="textWrapping"/>
        <w:t xml:space="preserve"> My Commission Expires: 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