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Magazine Advertising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Magazine Advertising Contract ("Agreement") is made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20,</w:t>
      </w:r>
      <w:r w:rsidDel="00000000" w:rsidR="00000000" w:rsidRPr="00000000">
        <w:rPr>
          <w:b w:val="1"/>
          <w:sz w:val="24"/>
          <w:szCs w:val="24"/>
          <w:rtl w:val="0"/>
        </w:rPr>
        <w:t xml:space="preserve">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Magazine Publisher: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zjwxlnvn8v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Advertisement Placement &amp; Details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Magazine Issue(s) for Placement: _______________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 Size: ☐ Full Page ☐ Half Page ☐ Quarter Page ☐ Other: ___________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 Position: ☐ Front Cover ☐ Back Cover ☐ Inside Page ☐ Other: 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9e59hqwc7w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Payment Terms &amp; Fees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Advertising Fee: $________________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☐ One-Time ☐ Monthly ☐ Per Issue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Penalty: $__________ per __ days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v8pcb90q00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Content Submission &amp; Approval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Advertisers must submit the final ad design by _______________.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Publisher reserves the right to reject any ad that does not meet magazine guidelines.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jj6t14wipb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Publisher Responsibilities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the advertisement is printed in the agreed issue(s).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Notify the advertiser of any changes in publication schedule.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cf4rd6ybmz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Advertiser Responsibilities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ad content in the correct format.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timely payments as per the agreement.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nb8e1nett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Contract Termination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agreement can be terminated with a __-day written notice.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Refunds are subject to the publisher's refund policy.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x37qoj1ubf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Acknowledgment &amp; Signatures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this contract, both parties confirm they have read and agreed to the terms.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Signature: ________________________ Date: 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Publisher Signature: ________________________ Date: 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