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ead1dc" w:val="clear"/>
        </w:rPr>
      </w:pPr>
      <w:r w:rsidDel="00000000" w:rsidR="00000000" w:rsidRPr="00000000">
        <w:rPr>
          <w:b w:val="1"/>
          <w:sz w:val="72"/>
          <w:szCs w:val="72"/>
          <w:shd w:fill="ead1dc" w:val="clear"/>
          <w:rtl w:val="0"/>
        </w:rPr>
        <w:t xml:space="preserve">Weekly Safety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Information:</w:t>
        <w:br w:type="textWrapping"/>
        <w:t xml:space="preserve">Date: ___________________________</w:t>
        <w:br w:type="textWrapping"/>
        <w:t xml:space="preserve">Location: ___________________________</w:t>
        <w:br w:type="textWrapping"/>
        <w:t xml:space="preserve">Prepared By: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Overview:</w:t>
        <w:br w:type="textWrapping"/>
        <w:t xml:space="preserve">Number of Incidents Reported: ___________________________</w:t>
        <w:br w:type="textWrapping"/>
        <w:t xml:space="preserve">Near Misses: ___________________________</w:t>
        <w:br w:type="textWrapping"/>
        <w:t xml:space="preserve">Unsafe Conditions Observed: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Summary: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9.2741935483873"/>
        <w:gridCol w:w="3047.661290322581"/>
        <w:gridCol w:w="2707.983870967742"/>
        <w:gridCol w:w="2255.0806451612907"/>
        <w:tblGridChange w:id="0">
          <w:tblGrid>
            <w:gridCol w:w="1349.2741935483873"/>
            <w:gridCol w:w="3047.661290322581"/>
            <w:gridCol w:w="2707.983870967742"/>
            <w:gridCol w:w="2255.080645161290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Incident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Actions: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  <w:br w:type="textWrapping"/>
        <w:t xml:space="preserve">Supervisor’s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