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cfe2f3" w:val="clear"/>
        </w:rPr>
      </w:pPr>
      <w:r w:rsidDel="00000000" w:rsidR="00000000" w:rsidRPr="00000000">
        <w:rPr>
          <w:b w:val="1"/>
          <w:sz w:val="54"/>
          <w:szCs w:val="54"/>
          <w:shd w:fill="cfe2f3" w:val="clear"/>
          <w:rtl w:val="0"/>
        </w:rPr>
        <w:t xml:space="preserve">Employment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Security Number (if applicable):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INFORMATION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Contact Person: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DETAILS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Hire: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Type: ☐ Full-Time ☐ Part-Time ☐ Contract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Status: ☐ Active ☐ Inactive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VERIFICATION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Salary: $_________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 Schedule: ☐ Weekly ☐ Bi-Weekly ☐ Monthly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&amp; AUTHORIZATION</w:t>
        <w:br w:type="textWrapping"/>
        <w:t xml:space="preserve">Authorized Employer Representative: ___________________________________________</w:t>
        <w:br w:type="textWrapping"/>
        <w:t xml:space="preserve">Designation: ___________________________________________</w:t>
        <w:br w:type="textWrapping"/>
        <w:t xml:space="preserve">Signature: ___________________________________________</w:t>
        <w:br w:type="textWrapping"/>
        <w:t xml:space="preserve">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