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6b26b" w:val="clear"/>
        </w:rPr>
      </w:pPr>
      <w:r w:rsidDel="00000000" w:rsidR="00000000" w:rsidRPr="00000000">
        <w:rPr>
          <w:b w:val="1"/>
          <w:sz w:val="68"/>
          <w:szCs w:val="68"/>
          <w:shd w:fill="f6b26b" w:val="clear"/>
          <w:rtl w:val="0"/>
        </w:rPr>
        <w:t xml:space="preserve">Small Claims Court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THE SMALL CLAIMS COURT OF [STATE NAME]</w:t>
        <w:br w:type="textWrapping"/>
        <w:t xml:space="preserve">Case No.: 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kcilz62cxaj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Plaintiff: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Defendant: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5zf9gug1lm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CLAIM DETAILS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Claim:</w:t>
        <w:br w:type="textWrapping"/>
        <w:t xml:space="preserve">☐ Breach of Agreement</w:t>
        <w:br w:type="textWrapping"/>
        <w:t xml:space="preserve">☐ Damaged Property</w:t>
        <w:br w:type="textWrapping"/>
        <w:t xml:space="preserve">☐ Non-payment for Services</w:t>
        <w:br w:type="textWrapping"/>
        <w:t xml:space="preserve">☐ Other: 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Claimed: $______________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Incident: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yy8cyhajoyhx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EVIDENCE ATTACHED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Witness Statements</w:t>
        <w:br w:type="textWrapping"/>
        <w:t xml:space="preserve">☐ Receipts or Bills</w:t>
        <w:br w:type="textWrapping"/>
        <w:t xml:space="preserve">☐ Contracts or Agreements</w:t>
        <w:br w:type="textWrapping"/>
        <w:t xml:space="preserve">☐ Photographs or Video Evidence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xgm3ctigpsdv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JUDGMENT REQUESTED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Full Payment with Interest</w:t>
        <w:br w:type="textWrapping"/>
        <w:t xml:space="preserve">☐ Compensation for Damages</w:t>
        <w:br w:type="textWrapping"/>
        <w:t xml:space="preserve">☐ Reimbursement of Legal Fees</w:t>
        <w:br w:type="textWrapping"/>
        <w:t xml:space="preserve">☐ Other: 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Plaintiff’s Signature: ________________________ Date: 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Court Clerk’s Signature: 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