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u w:val="single"/>
        </w:rPr>
      </w:pPr>
      <w:r w:rsidDel="00000000" w:rsidR="00000000" w:rsidRPr="00000000">
        <w:rPr>
          <w:b w:val="1"/>
          <w:sz w:val="60"/>
          <w:szCs w:val="60"/>
          <w:u w:val="single"/>
          <w:rtl w:val="0"/>
        </w:rPr>
        <w:t xml:space="preserve">Physical Security Risk Assessment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Facility Name: ________________________________________</w:t>
        <w:br w:type="textWrapping"/>
        <w:t xml:space="preserve">Location: ____________________________________________</w:t>
        <w:br w:type="textWrapping"/>
        <w:t xml:space="preserve">Date of Assessment: __________________________________</w:t>
        <w:br w:type="textWrapping"/>
        <w:t xml:space="preserve">Conducted By: ________________________________________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q8evs1xkfaz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Physical Security Review Table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40"/>
        <w:gridCol w:w="1620"/>
        <w:gridCol w:w="2610"/>
        <w:gridCol w:w="3090"/>
        <w:tblGridChange w:id="0">
          <w:tblGrid>
            <w:gridCol w:w="2040"/>
            <w:gridCol w:w="1620"/>
            <w:gridCol w:w="2610"/>
            <w:gridCol w:w="3090"/>
          </w:tblGrid>
        </w:tblGridChange>
      </w:tblGrid>
      <w:tr>
        <w:trPr>
          <w:cantSplit w:val="0"/>
          <w:trHeight w:val="10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Security Element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Satisfactory (✔)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Needs Improvement (✔)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Comments/Observations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Perimeter Fencing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CCTV Coverage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Lighting in Key Areas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Door/Window Locks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Security Guard Presence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Vulnerabilities Identified: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Proposed Mitigations: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Assessor: ________________________________</w:t>
        <w:br w:type="textWrapping"/>
        <w:t xml:space="preserve">Date: ________________________________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