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b6d7a8" w:val="clear"/>
        </w:rPr>
      </w:pPr>
      <w:r w:rsidDel="00000000" w:rsidR="00000000" w:rsidRPr="00000000">
        <w:rPr>
          <w:b w:val="1"/>
          <w:sz w:val="44"/>
          <w:szCs w:val="44"/>
          <w:shd w:fill="b6d7a8" w:val="clear"/>
          <w:rtl w:val="0"/>
        </w:rPr>
        <w:t xml:space="preserve">School Counseling Referral Form Template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 Age: 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Grade: __________ Teacher: 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Referral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Referral: 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Referred by (Name &amp; Role): 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Student: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Referral (Check all that apply)</w:t>
        <w:br w:type="textWrapping"/>
        <w:t xml:space="preserve">☐ Academic Struggles</w:t>
        <w:br w:type="textWrapping"/>
        <w:t xml:space="preserve">☐ Bullying Concerns</w:t>
        <w:br w:type="textWrapping"/>
        <w:t xml:space="preserve">☐ Anxiety or Stress</w:t>
        <w:br w:type="textWrapping"/>
        <w:t xml:space="preserve">☐ Family Issues</w:t>
        <w:br w:type="textWrapping"/>
        <w:t xml:space="preserve">☐ Peer Conflict</w:t>
        <w:br w:type="textWrapping"/>
        <w:t xml:space="preserve">☐ Emotional Regulation Issues</w:t>
        <w:br w:type="textWrapping"/>
        <w:t xml:space="preserve">☐ Trauma Exposure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Counseling or Interventions Attempted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student received counseling before? ☐ Yes ☐ No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specify details: 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Parental/Guardian Contact Information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Indicator</w:t>
        <w:br w:type="textWrapping"/>
        <w:t xml:space="preserve">☐ Urgent – Requires Immediate Attention</w:t>
        <w:br w:type="textWrapping"/>
        <w:t xml:space="preserve">☐ Moderate Concern – Schedule Within a Week</w:t>
        <w:br w:type="textWrapping"/>
        <w:t xml:space="preserve">☐ Low Priority – Can Wait for Routine Counseling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Referring Party Signature: __________________ Date: 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