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Real Estate Client Information Sheet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ozynk86yycc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Contact Method (Phone/Email): 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 (if applicable): 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66u558j67u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Property Preferences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Type (House/Apartment/Commercial): 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Location: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Range: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Bedrooms: 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Bathrooms: 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Features (Check if applicable):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Garage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Swimming Pool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Garden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Office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Gated Community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wwnolsdjtqe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Real Estate History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purchased a property before? (Yes/No): 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currently own or rent? (Own/Rent): 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pre-approved for a mortgage? (Yes/No): 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Lender (if applicable): ___________________________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mdu1pcjs6g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Requirements: 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Time for Property Viewing: ____________________________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bjw6yh7vws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information provided is accurate to the best of my knowledge.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 Date: 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