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  <w:u w:val="single"/>
        </w:rPr>
      </w:pPr>
      <w:r w:rsidDel="00000000" w:rsidR="00000000" w:rsidRPr="00000000">
        <w:rPr>
          <w:b w:val="1"/>
          <w:sz w:val="52"/>
          <w:szCs w:val="52"/>
          <w:highlight w:val="white"/>
          <w:u w:val="single"/>
          <w:rtl w:val="0"/>
        </w:rPr>
        <w:t xml:space="preserve">Pharmacist License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Father’s/Mother’s Name: 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 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Qualification</w:t>
      </w:r>
    </w:p>
    <w:tbl>
      <w:tblPr>
        <w:tblStyle w:val="Table1"/>
        <w:tblW w:w="8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0"/>
        <w:gridCol w:w="1970"/>
        <w:gridCol w:w="2225"/>
        <w:gridCol w:w="1910"/>
        <w:tblGridChange w:id="0">
          <w:tblGrid>
            <w:gridCol w:w="1970"/>
            <w:gridCol w:w="1970"/>
            <w:gridCol w:w="2225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 Obtained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Experience</w:t>
        <w:br w:type="textWrapping"/>
        <w:t xml:space="preserve">☐ Fresh Graduate ☐ Experienced</w:t>
        <w:br w:type="textWrapping"/>
        <w:t xml:space="preserve">If Experienced, please provide details: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Hospital/Pharmacy Name: 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Work: 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Information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Licensing Board: 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Number: 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Issuance: 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hereby declare that all information provided is true and complete.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