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Office Resignation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Resignation: 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Working Day: 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Clearance Checklist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w0m44jeli6o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Company Property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Keys and Access Cards</w:t>
        <w:br w:type="textWrapping"/>
        <w:t xml:space="preserve">☐ Returned ☐ Not Returned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Equipment (Laptop, Phone, etc.)</w:t>
        <w:br w:type="textWrapping"/>
        <w:t xml:space="preserve">☐ Returned ☐ Not Returned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ID &amp; Badge</w:t>
        <w:br w:type="textWrapping"/>
        <w:t xml:space="preserve">☐ Returned ☐ Not Returned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Uniforms/Workwear</w:t>
        <w:br w:type="textWrapping"/>
        <w:t xml:space="preserve">☐ Returned ☐ Not Returned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0fyne72rat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Financial &amp; Administrative Clearances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Advances or Loans</w:t>
        <w:br w:type="textWrapping"/>
        <w:t xml:space="preserve">☐ Cleared ☐ Pending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Reports</w:t>
        <w:br w:type="textWrapping"/>
        <w:t xml:space="preserve">☐ Submitted ☐ Not Submitted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Departmental Approvals</w:t>
      </w:r>
    </w:p>
    <w:tbl>
      <w:tblPr>
        <w:tblStyle w:val="Table1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2715"/>
        <w:gridCol w:w="2130"/>
        <w:gridCol w:w="2010"/>
        <w:tblGridChange w:id="0">
          <w:tblGrid>
            <w:gridCol w:w="2295"/>
            <w:gridCol w:w="2715"/>
            <w:gridCol w:w="2130"/>
            <w:gridCol w:w="20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Finance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Facilities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HR Approval</w:t>
        <w:br w:type="textWrapping"/>
        <w:t xml:space="preserve">HR Representative: __________</w:t>
        <w:br w:type="textWrapping"/>
        <w:t xml:space="preserve">Date: __________</w:t>
        <w:br w:type="textWrapping"/>
        <w:t xml:space="preserve">Signature: 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