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9d9" w:val="clear"/>
        </w:rPr>
      </w:pPr>
      <w:r w:rsidDel="00000000" w:rsidR="00000000" w:rsidRPr="00000000">
        <w:rPr>
          <w:b w:val="1"/>
          <w:sz w:val="48"/>
          <w:szCs w:val="48"/>
          <w:shd w:fill="d9d9d9" w:val="clear"/>
          <w:rtl w:val="0"/>
        </w:rPr>
        <w:t xml:space="preserve">Nextcare Dental Reimbursement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ID: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Treatment Details: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Service: 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Provider’s Name: 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Clinic/Hospital Name: 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Treatment Description: 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Paid: $___________________________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Reimbursement Request: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Reimbursement: 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Expense (Check one):</w:t>
        <w:br w:type="textWrapping"/>
        <w:t xml:space="preserve">☐ Dental Procedure</w:t>
        <w:br w:type="textWrapping"/>
        <w:t xml:space="preserve">☐ Consultation Fee</w:t>
        <w:br w:type="textWrapping"/>
        <w:t xml:space="preserve">☐ Prescription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Details: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Reimbursement Method (Check one):</w:t>
        <w:br w:type="textWrapping"/>
        <w:t xml:space="preserve">☐ Direct Deposit</w:t>
        <w:br w:type="textWrapping"/>
        <w:t xml:space="preserve">☐ Check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 (if applicable): 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Routing Number: 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Attachments: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Original Receipt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Doctor’s Letter (if required)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Insurance Card Copy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I certify that the above information is true and that I am requesting reimbursement for a valid expense under my insurance policy.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