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d9d9d9" w:val="clear"/>
        </w:rPr>
      </w:pPr>
      <w:r w:rsidDel="00000000" w:rsidR="00000000" w:rsidRPr="00000000">
        <w:rPr>
          <w:b w:val="1"/>
          <w:sz w:val="50"/>
          <w:szCs w:val="50"/>
          <w:shd w:fill="d9d9d9" w:val="clear"/>
          <w:rtl w:val="0"/>
        </w:rPr>
        <w:t xml:space="preserve">Line Item Budget Form Template Word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xngrwcvvja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Organization Details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Organization Name: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Project/Program Name: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Fiscal Year: _______________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ndd6o4yfu2v1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Budget Breakdown</w:t>
      </w:r>
    </w:p>
    <w:tbl>
      <w:tblPr>
        <w:tblStyle w:val="Table1"/>
        <w:tblW w:w="91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95"/>
        <w:gridCol w:w="2565"/>
        <w:gridCol w:w="2550"/>
        <w:gridCol w:w="2055"/>
        <w:tblGridChange w:id="0">
          <w:tblGrid>
            <w:gridCol w:w="1995"/>
            <w:gridCol w:w="2565"/>
            <w:gridCol w:w="2550"/>
            <w:gridCol w:w="20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Estimated Cost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Actual Cost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Variance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Salaries &amp; Wages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Equipment &amp; Supplies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Travel &amp; Training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Marketing &amp; Advertising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Miscellaneous Expenses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</w:tr>
    </w:tbl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ki4b1u1f2pp2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Authorization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Finance Officer: 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Budget Approver: ________________________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</w:t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