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Job Resume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Information:</w:t>
        <w:br w:type="textWrapping"/>
        <w:t xml:space="preserve">Candidate Name: ___________________________</w:t>
        <w:br w:type="textWrapping"/>
        <w:t xml:space="preserve">Job Title: ___________________________</w:t>
        <w:br w:type="textWrapping"/>
        <w:t xml:space="preserve">Review Date: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Points: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 Complete: ☐ Yes ☐ No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Email: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to Position: ☐ Yes ☐ No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Clearly Defined Goals: ☐ Yes ☐ No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Match: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Expertise: 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Skills: 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Quantifiable Results Provided: ☐ Yes ☐ No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Evidence of Career Progression: ☐ Yes ☐ No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Summary: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275"/>
        <w:gridCol w:w="855"/>
        <w:gridCol w:w="1260"/>
        <w:gridCol w:w="900"/>
        <w:gridCol w:w="2520"/>
        <w:tblGridChange w:id="0">
          <w:tblGrid>
            <w:gridCol w:w="2415"/>
            <w:gridCol w:w="1275"/>
            <w:gridCol w:w="855"/>
            <w:gridCol w:w="1260"/>
            <w:gridCol w:w="900"/>
            <w:gridCol w:w="2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Presentation &amp; Format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 Relevance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 &amp;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Achievements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Recommendation:</w:t>
        <w:br w:type="textWrapping"/>
        <w:t xml:space="preserve">☐ Highly Recommend ☐ Recommend ☐ Neutral ☐ Do Not Recommend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Reviewer’s Signature: _________________ Date: 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