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House Agreement Contract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5wqotbt4c1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Between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</w:t>
        <w:br w:type="textWrapping"/>
        <w:t xml:space="preserve">Tenant Name: __________________________________________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ial4b4ecb2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Property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</w:t>
        <w:br w:type="textWrapping"/>
        <w:t xml:space="preserve">Type of Rental: [ ] Full House [ ] Room Rental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3s8j6wycsh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Rental Terms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</w:t>
        <w:br w:type="textWrapping"/>
        <w:t xml:space="preserve">Lease End Date: _______________</w:t>
        <w:br w:type="textWrapping"/>
        <w:t xml:space="preserve">Monthly Rent: $________</w:t>
        <w:br w:type="textWrapping"/>
        <w:t xml:space="preserve">Security Deposit: $________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oj9w07frk6t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Rules &amp; Regulations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 Allowed: [ ] Yes [ ] No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Smoking Permitted: [ ] Yes [ ] No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Subleasing Permitted: [ ] Yes [ ] No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geqt05lu3gx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Breach of Agreement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the tenant violates any terms, the landlord may issue a notice or initiate eviction proceedings.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lc1q6xsln51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Confirmation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[Tenant Name], agree to the terms stated above.</w:t>
        <w:br w:type="textWrapping"/>
        <w:t xml:space="preserve">Signature: ______________________ Date: 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[Landlord Name], confirm that all details are accurate.</w:t>
        <w:br w:type="textWrapping"/>
        <w:t xml:space="preserve">Signature: ______________________ Date: 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