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Home Assessment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Owner Name: _______________________________________</w:t>
        <w:br w:type="textWrapping"/>
        <w:t xml:space="preserve">Property Address: ____________________________________</w:t>
        <w:br w:type="textWrapping"/>
        <w:t xml:space="preserve">City, State, ZIP: _____________________________________</w:t>
        <w:br w:type="textWrapping"/>
        <w:t xml:space="preserve">Date of Evaluation: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Structural Features</w:t>
        <w:br w:type="textWrapping"/>
        <w:t xml:space="preserve">House Type:</w:t>
        <w:br w:type="textWrapping"/>
        <w:t xml:space="preserve">☐ Detached ☐ Semi-Detached ☐ Condo ☐ Apartment ☐ Other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Floors: _______________</w:t>
        <w:br w:type="textWrapping"/>
        <w:t xml:space="preserve">Square Footage: _________________</w:t>
        <w:br w:type="textWrapping"/>
        <w:t xml:space="preserve">Year Built: 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Interior Evaluation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Flooring Condition: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Wall Paint/Wallpaper: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Kitchen Appliances Condition: 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Plumbing System Status: 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External Property Assessment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Roof Age: 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Driveway &amp; Walkway Condition: 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Fence/Gate Status: 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Recommendations</w:t>
        <w:br w:type="textWrapping"/>
        <w:t xml:space="preserve">☐ Suitable for Immediate Occupancy</w:t>
        <w:br w:type="textWrapping"/>
        <w:t xml:space="preserve">☐ Requires Minor Repairs</w:t>
        <w:br w:type="textWrapping"/>
        <w:t xml:space="preserve">☐ Requires Major Renovations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