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u w:val="single"/>
        </w:rPr>
      </w:pPr>
      <w:r w:rsidDel="00000000" w:rsidR="00000000" w:rsidRPr="00000000">
        <w:rPr>
          <w:b w:val="1"/>
          <w:sz w:val="70"/>
          <w:szCs w:val="70"/>
          <w:u w:val="single"/>
          <w:rtl w:val="0"/>
        </w:rPr>
        <w:t xml:space="preserve">HSE Fire Risk Assessment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Information:</w:t>
        <w:br w:type="textWrapping"/>
        <w:t xml:space="preserve">Company Name: _______________________________________</w:t>
        <w:br w:type="textWrapping"/>
        <w:t xml:space="preserve">Assessment Date: _____________________________________</w:t>
        <w:br w:type="textWrapping"/>
        <w:t xml:space="preserve">Person Responsible for Fire Safety: ______________________</w:t>
        <w:br w:type="textWrapping"/>
        <w:t xml:space="preserve">Assessment Completed By: 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dujoqdva52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 Risk Assessment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2220"/>
        <w:gridCol w:w="2250"/>
        <w:gridCol w:w="2370"/>
        <w:tblGridChange w:id="0">
          <w:tblGrid>
            <w:gridCol w:w="2520"/>
            <w:gridCol w:w="2220"/>
            <w:gridCol w:w="2250"/>
            <w:gridCol w:w="23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Assessed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 (High/Med/Low)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Action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Storage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&amp; Cooking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Escape Routes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Procedures: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Alarm System: ☐ Yes ☐ No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Drills Conducted: ☐ Quarterly ☐ Annually ☐ Never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 for Identified Risks: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By: ___________________________</w:t>
        <w:br w:type="textWrapping"/>
        <w:t xml:space="preserve">Signature: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