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fefef" w:val="clear"/>
        </w:rPr>
      </w:pPr>
      <w:r w:rsidDel="00000000" w:rsidR="00000000" w:rsidRPr="00000000">
        <w:rPr>
          <w:b w:val="1"/>
          <w:sz w:val="58"/>
          <w:szCs w:val="58"/>
          <w:shd w:fill="efefef" w:val="clear"/>
          <w:rtl w:val="0"/>
        </w:rPr>
        <w:t xml:space="preserve">First Day Employee Onboarding Checklist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588twwep6oj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Basic Employee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  <w:br w:type="textWrapping"/>
        <w:t xml:space="preserve">Position: ___________________________</w:t>
        <w:br w:type="textWrapping"/>
        <w:t xml:space="preserve">Department: ___________________________</w:t>
        <w:br w:type="textWrapping"/>
        <w:t xml:space="preserve">Start Date: ___________________________</w:t>
        <w:br w:type="textWrapping"/>
        <w:t xml:space="preserve">Supervisor: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dc9ammfgofc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1 Onboarding Tasks</w:t>
      </w:r>
    </w:p>
    <w:tbl>
      <w:tblPr>
        <w:tblStyle w:val="Table1"/>
        <w:tblW w:w="7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5"/>
        <w:gridCol w:w="2090"/>
        <w:gridCol w:w="1970"/>
        <w:tblGridChange w:id="0">
          <w:tblGrid>
            <w:gridCol w:w="3065"/>
            <w:gridCol w:w="2090"/>
            <w:gridCol w:w="19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Orientation &amp; Paperwork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Introduction to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&amp; Email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Workplace Safety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Expectations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HR Orientation &amp; Paperwork – Review company policies, benefits, and complete all necessary documentation.</w:t>
        <w:br w:type="textWrapping"/>
        <w:t xml:space="preserve">☐ Introduction to Team – Meet colleagues and key personnel.</w:t>
        <w:br w:type="textWrapping"/>
        <w:t xml:space="preserve">☐ IT System &amp; Email Setup – Provide login credentials for system access.</w:t>
        <w:br w:type="textWrapping"/>
        <w:t xml:space="preserve">☐ Workplace Safety &amp; Policy Review – Educate on safety protocols and workplace behavior.</w:t>
        <w:br w:type="textWrapping"/>
        <w:t xml:space="preserve">☐ Job Expectations Discussion – Review job roles and responsibilities.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Signature: ___________________________</w:t>
        <w:br w:type="textWrapping"/>
        <w:t xml:space="preserve">☐ HR Representative Signature: 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