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Financial Evaluation for Spousal Sponsorship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Sponsor's Details: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Citizenship Status: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Spouse’s Information: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Relationship Duration: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Resources:</w:t>
        <w:br w:type="textWrapping"/>
        <w:t xml:space="preserve">Current Employment Status: ___________________________</w:t>
        <w:br w:type="textWrapping"/>
        <w:t xml:space="preserve">Employer Name: ___________________________</w:t>
        <w:br w:type="textWrapping"/>
        <w:t xml:space="preserve">Annual Salary: $___________________________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Liabilities:</w:t>
        <w:br w:type="textWrapping"/>
        <w:t xml:space="preserve">Credit Card Debt: $___________________________</w:t>
        <w:br w:type="textWrapping"/>
        <w:t xml:space="preserve">Loans: $___________________________</w:t>
        <w:br w:type="textWrapping"/>
        <w:t xml:space="preserve">Other Debts: $___________________________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Details Table: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2385"/>
        <w:gridCol w:w="1935"/>
        <w:gridCol w:w="3045"/>
        <w:tblGridChange w:id="0">
          <w:tblGrid>
            <w:gridCol w:w="1845"/>
            <w:gridCol w:w="2385"/>
            <w:gridCol w:w="1935"/>
            <w:gridCol w:w="30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Liability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Outstanding Balance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Savings Account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Loan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 Loan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 Debt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Sponsor’s Signature: ___________________________</w:t>
        <w:br w:type="textWrapping"/>
        <w:t xml:space="preserve">Date: 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