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d2e9" w:val="clear"/>
        </w:rPr>
      </w:pPr>
      <w:r w:rsidDel="00000000" w:rsidR="00000000" w:rsidRPr="00000000">
        <w:rPr>
          <w:b w:val="1"/>
          <w:sz w:val="46"/>
          <w:szCs w:val="46"/>
          <w:shd w:fill="d9d2e9" w:val="clear"/>
          <w:rtl w:val="0"/>
        </w:rPr>
        <w:t xml:space="preserve">Employee Purchase Order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________________________________________</w:t>
        <w:br w:type="textWrapping"/>
        <w:t xml:space="preserve">Employee ID: ________________</w:t>
        <w:br w:type="textWrapping"/>
        <w:t xml:space="preserve">Department: ________________________________________</w:t>
        <w:br w:type="textWrapping"/>
        <w:t xml:space="preserve">Supervisor Name: ________________________________________</w:t>
        <w:br w:type="textWrapping"/>
        <w:t xml:space="preserve">Date of Request: 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hprq1nu1t9z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Purchase Information</w:t>
      </w:r>
    </w:p>
    <w:tbl>
      <w:tblPr>
        <w:tblStyle w:val="Table1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1770"/>
        <w:gridCol w:w="2910"/>
        <w:gridCol w:w="2640"/>
        <w:tblGridChange w:id="0">
          <w:tblGrid>
            <w:gridCol w:w="1770"/>
            <w:gridCol w:w="1770"/>
            <w:gridCol w:w="2910"/>
            <w:gridCol w:w="26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Purchase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Cost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Office Supplies ☐ IT Equipment ☐ Furniture ☐ Miscellaneous</w:t>
        <w:br w:type="textWrapping"/>
        <w:t xml:space="preserve">☐ Training Materials ☐ Maintenance Supplies ☐ Other: ________________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tn9ipaa3c75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Justification for Purchase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Why is this item necessary? ________________________________________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Who will use it? ________________________________________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impact on work efficiency: ________________________________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zjma4f4n0vz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&amp; Budget Confirmation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Budget Approval: ☐ Approved ☐ Denied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Finance Team Verification: ________________________________________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Final Approval: ________________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