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d9d2e9" w:val="clear"/>
        </w:rPr>
      </w:pPr>
      <w:r w:rsidDel="00000000" w:rsidR="00000000" w:rsidRPr="00000000">
        <w:rPr>
          <w:b w:val="1"/>
          <w:sz w:val="68"/>
          <w:szCs w:val="68"/>
          <w:shd w:fill="d9d2e9" w:val="clear"/>
          <w:rtl w:val="0"/>
        </w:rPr>
        <w:t xml:space="preserve">Electrical Subcontractor Services Agreement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ddykwjpvbey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This Agreement is entered into as of ______________ (Date),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Name: ___________________________</w:t>
        <w:br w:type="textWrapping"/>
        <w:t xml:space="preserve">Company Name: ___________________________</w:t>
        <w:br w:type="textWrapping"/>
        <w:t xml:space="preserve">Business Address: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Subcontractor Name: ___________________________</w:t>
        <w:br w:type="textWrapping"/>
        <w:t xml:space="preserve">Company Name: ___________________________</w:t>
        <w:br w:type="textWrapping"/>
        <w:t xml:space="preserve">Business Address: 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hs1s8bu27sr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Services to be Provided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Subcontractor agrees to perform the following electrical services: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0e651cxjxsx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Project Timeline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</w:t>
        <w:br w:type="textWrapping"/>
        <w:t xml:space="preserve">Completion Date: 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6bo1wtjr92h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Terms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Contractor agrees to pay the Subcontractor:</w:t>
        <w:br w:type="textWrapping"/>
        <w:t xml:space="preserve">☐ Lump Sum of $__________</w:t>
        <w:br w:type="textWrapping"/>
        <w:t xml:space="preserve">☐ Progress Payments based on completion milestones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d8wzgj19fto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Work Standards and Compliance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Subcontractor must adhere to all applicable safety regulations.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must meet industry standards and be subject to inspection.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defects must be rectified at the Subcontractor’s expense.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to3e3fzbxrz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Dispute Resolution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disputes arising from this Agreement will be resolved through:</w:t>
        <w:br w:type="textWrapping"/>
        <w:t xml:space="preserve">☐ Arbitration</w:t>
        <w:br w:type="textWrapping"/>
        <w:t xml:space="preserve">☐ Mediation</w:t>
        <w:br w:type="textWrapping"/>
        <w:t xml:space="preserve">☐ Litigation in the jurisdiction of ______________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72ijwb1fo4j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Name &amp;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Subcontractor Name &amp;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