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Daycare Parents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Daycare Parents Contract is made between: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szb8qm5z2yg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Daycare Provider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rwsypyfp4d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Parent/Guardian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59cgo32ciao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 Information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Known Allergies/Medical Conditions: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eo2415kcisz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Attendance Schedule &amp; Fees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Days of Attendance:</w:t>
      </w:r>
      <w:r w:rsidDel="00000000" w:rsidR="00000000" w:rsidRPr="00000000">
        <w:rPr>
          <w:sz w:val="24"/>
          <w:szCs w:val="24"/>
          <w:rtl w:val="0"/>
        </w:rPr>
        <w:t xml:space="preserve"> ☐ Monday ☐ Tuesday ☐ Wednesday ☐ Thursday ☐ Friday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Drop-off Time: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Pick-up Time: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Weekly Fee:</w:t>
      </w:r>
      <w:r w:rsidDel="00000000" w:rsidR="00000000" w:rsidRPr="00000000">
        <w:rPr>
          <w:sz w:val="24"/>
          <w:szCs w:val="24"/>
          <w:rtl w:val="0"/>
        </w:rPr>
        <w:t xml:space="preserve"> $_______________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ablb1f87u6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 Responsibilities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all necessary diapers, wipes, and formula.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 the daycare of any health concerns or illnesses.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Abide by daycare drop-off and pick-up times.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ajf8eh3a4vu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Sick Child Policy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Children must stay home if they show signs of:</w:t>
        <w:br w:type="textWrapping"/>
        <w:t xml:space="preserve">☐ Fever above 100°F</w:t>
        <w:br w:type="textWrapping"/>
        <w:t xml:space="preserve">☐ Diarrhea or vomiting</w:t>
        <w:br w:type="textWrapping"/>
        <w:t xml:space="preserve">☐ Contagious illnesses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16tnl8iq8iq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Daycare Provider’s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