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Contract Labor Form for Worker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Contract Labor Form is a legally binding agreement between: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xkrzn85v59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Employer Details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b83kf7ow4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Worker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suzyw5eayqo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Details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Work: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Location: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0beh5t8cej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Rate:</w:t>
      </w:r>
      <w:r w:rsidDel="00000000" w:rsidR="00000000" w:rsidRPr="00000000">
        <w:rPr>
          <w:sz w:val="24"/>
          <w:szCs w:val="24"/>
          <w:rtl w:val="0"/>
        </w:rPr>
        <w:t xml:space="preserve"> $_______________ per ☐ Hour ☐ Project ☐ Contract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Estimated Payment:</w:t>
      </w:r>
      <w:r w:rsidDel="00000000" w:rsidR="00000000" w:rsidRPr="00000000">
        <w:rPr>
          <w:sz w:val="24"/>
          <w:szCs w:val="24"/>
          <w:rtl w:val="0"/>
        </w:rPr>
        <w:t xml:space="preserve"> $_______________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</w:t>
      </w:r>
      <w:r w:rsidDel="00000000" w:rsidR="00000000" w:rsidRPr="00000000">
        <w:rPr>
          <w:sz w:val="24"/>
          <w:szCs w:val="24"/>
          <w:rtl w:val="0"/>
        </w:rPr>
        <w:t xml:space="preserve"> ☐ Weekly ☐ Monthly ☐ End of Contract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Deductions (if any):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35r6l13kfra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Worker Responsibilities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Must arrive on time daily.</w:t>
        <w:br w:type="textWrapping"/>
        <w:t xml:space="preserve">☐ Must complete assigned work professionally.</w:t>
        <w:br w:type="textWrapping"/>
        <w:t xml:space="preserve">☐ Must follow company policies and safety regulations.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hm4lpsm00wt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Employer Responsibilities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Provide necessary materials and tools.</w:t>
        <w:br w:type="textWrapping"/>
        <w:t xml:space="preserve">☐ Ensure a safe work environment.</w:t>
        <w:br w:type="textWrapping"/>
        <w:t xml:space="preserve">☐ Process payments as per the contract.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s99bs2fv7x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&amp; Dispute Resolution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Either party may terminate this contract with </w:t>
      </w:r>
      <w:r w:rsidDel="00000000" w:rsidR="00000000" w:rsidRPr="00000000">
        <w:rPr>
          <w:sz w:val="24"/>
          <w:szCs w:val="24"/>
          <w:rtl w:val="0"/>
        </w:rPr>
        <w:t xml:space="preserve">7 days' notice.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disputes shall be resolved through </w:t>
      </w:r>
      <w:r w:rsidDel="00000000" w:rsidR="00000000" w:rsidRPr="00000000">
        <w:rPr>
          <w:sz w:val="24"/>
          <w:szCs w:val="24"/>
          <w:rtl w:val="0"/>
        </w:rPr>
        <w:t xml:space="preserve">mediation or legal proceedings.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agde8t28oxr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Employer’s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