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ead1dc" w:val="clear"/>
        </w:rPr>
      </w:pPr>
      <w:r w:rsidDel="00000000" w:rsidR="00000000" w:rsidRPr="00000000">
        <w:rPr>
          <w:b w:val="1"/>
          <w:sz w:val="58"/>
          <w:szCs w:val="58"/>
          <w:shd w:fill="ead1dc" w:val="clear"/>
          <w:rtl w:val="0"/>
        </w:rPr>
        <w:t xml:space="preserve">Career Counseling Intake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and Career Background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Education Level: ☐ High School ☐ College ☐ Graduate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currently employed? ☐ Yes ☐ No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Job Title (if applicable): 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of Interest: 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 Preferences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type of career counseling are you seeking?</w:t>
        <w:br w:type="textWrapping"/>
        <w:t xml:space="preserve">☐ Career Exploration</w:t>
        <w:br w:type="textWrapping"/>
        <w:t xml:space="preserve">☐ Resume &amp; Interview Guidance</w:t>
        <w:br w:type="textWrapping"/>
        <w:t xml:space="preserve">☐ Job Search Assistance</w:t>
        <w:br w:type="textWrapping"/>
        <w:t xml:space="preserve">☐ Skill Development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Appointment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Time: 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 Preference: ☐ Male ☐ Female ☐ No Preference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</w:t>
        <w:br w:type="textWrapping"/>
        <w:t xml:space="preserve">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