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2e9" w:val="clear"/>
        </w:rPr>
      </w:pPr>
      <w:r w:rsidDel="00000000" w:rsidR="00000000" w:rsidRPr="00000000">
        <w:rPr>
          <w:b w:val="1"/>
          <w:sz w:val="62"/>
          <w:szCs w:val="62"/>
          <w:shd w:fill="d9d2e9" w:val="clear"/>
          <w:rtl w:val="0"/>
        </w:rPr>
        <w:t xml:space="preserve">Behavior Incident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Grade/Section: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Teacher/Staff Reporting: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Incident: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Overview: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Incident: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Aggressive Behavior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Cheating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Damage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Disrespect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Tardiness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Description: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Happened?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Students Involved: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Statements (if applicable):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Corrective Actions Implemented: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with Student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Parent-Teacher Conference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Written Apology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Detention Assigned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