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e599" w:val="clear"/>
        </w:rPr>
      </w:pPr>
      <w:r w:rsidDel="00000000" w:rsidR="00000000" w:rsidRPr="00000000">
        <w:rPr>
          <w:b w:val="1"/>
          <w:sz w:val="56"/>
          <w:szCs w:val="56"/>
          <w:shd w:fill="ffe599" w:val="clear"/>
          <w:rtl w:val="0"/>
        </w:rPr>
        <w:t xml:space="preserve">Work Medical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Details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Date: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Assessment: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Conducted By: 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and Fitness Evaluation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Health Status: [ ] Excellent [ ] Good [ ] Fair [ ] Poor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Ability to Perform Job Duties: [ ] Fully Capable [ ] Limited Capability [ ] Not Capable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 Evaluations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Hearing: [ ] Normal [ ] Impaired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Vision: [ ] Normal [ ] Impaired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Fitness: [ ] Meets Requirements [ ] Does Not Meet Requirements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Fit for Work: [ ] Yes [ ] No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Modifications Required: [ ] Yes [ ] No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Specify: __________________________________________________________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Assessor's Details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