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1c232" w:val="clear"/>
        </w:rPr>
      </w:pPr>
      <w:r w:rsidDel="00000000" w:rsidR="00000000" w:rsidRPr="00000000">
        <w:rPr>
          <w:b w:val="1"/>
          <w:sz w:val="64"/>
          <w:szCs w:val="64"/>
          <w:shd w:fill="f1c232" w:val="clear"/>
          <w:rtl w:val="0"/>
        </w:rPr>
        <w:t xml:space="preserve">Technical Bid Evaluation Report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Bid Evaluation Details:</w:t>
        <w:br w:type="textWrapping"/>
        <w:t xml:space="preserve">Project Name: ____________________________________________</w:t>
        <w:br w:type="textWrapping"/>
        <w:t xml:space="preserve">Bid Submission Date: ______________________________________</w:t>
        <w:br w:type="textWrapping"/>
        <w:t xml:space="preserve">Evaluator Name: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Bid Evaluation Table: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5"/>
        <w:gridCol w:w="2025"/>
        <w:gridCol w:w="2280"/>
        <w:gridCol w:w="2865"/>
        <w:tblGridChange w:id="0">
          <w:tblGrid>
            <w:gridCol w:w="1665"/>
            <w:gridCol w:w="2025"/>
            <w:gridCol w:w="2280"/>
            <w:gridCol w:w="28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Bidder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Submission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Bid Amount (USD)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Observations: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Recommendation: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for Next Stage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Rejected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Approving Authority: ___________________________</w:t>
        <w:br w:type="textWrapping"/>
        <w:t xml:space="preserve">Date: 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