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Social Media Strategy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</w:t>
        <w:br w:type="textWrapping"/>
        <w:t xml:space="preserve">Company Name: ___________________________________________</w:t>
        <w:br w:type="textWrapping"/>
        <w:t xml:space="preserve">Position: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For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  <w:br w:type="textWrapping"/>
        <w:t xml:space="preserve">Business Website: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z2tk7qx9f4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Overview of Strategy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social media strategy proposal outlines a targeted approach to enhance the digital presence of [Client’s Business Name] through various platforms.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Objectives: ___________________________________________</w:t>
        <w:br w:type="textWrapping"/>
        <w:t xml:space="preserve">Brand Voice &amp; Messaging: 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o2hde7sm4as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Audience Targeting &amp; Engagement Plan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Audience Demographics: ___________________________________________</w:t>
        <w:br w:type="textWrapping"/>
        <w:t xml:space="preserve">Buyer Personas: ___________________________________________</w:t>
        <w:br w:type="textWrapping"/>
        <w:t xml:space="preserve">Engagement Tactics: ___________________________________________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o3opla5r0sc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Content Development &amp; Posting Schedule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Social media posts</w:t>
        <w:br w:type="textWrapping"/>
        <w:t xml:space="preserve">☐ Blog content</w:t>
        <w:br w:type="textWrapping"/>
        <w:t xml:space="preserve">☐ Video marketing</w:t>
        <w:br w:type="textWrapping"/>
        <w:t xml:space="preserve">☐ Infographics</w:t>
        <w:br w:type="textWrapping"/>
        <w:t xml:space="preserve">☐ Email campaigns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jedns3z4tlu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KPI Measurement &amp; Performance Analysis</w:t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3180"/>
        <w:gridCol w:w="3570"/>
        <w:tblGridChange w:id="0">
          <w:tblGrid>
            <w:gridCol w:w="1935"/>
            <w:gridCol w:w="3180"/>
            <w:gridCol w:w="3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Measurement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of Reporting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Audience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Conversion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 Traffic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 Generation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0xeynjdldz2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Approval &amp; Next Steps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for execution</w:t>
        <w:br w:type="textWrapping"/>
        <w:t xml:space="preserve">☐ Requires modification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