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1c232" w:val="clear"/>
        </w:rPr>
      </w:pPr>
      <w:r w:rsidDel="00000000" w:rsidR="00000000" w:rsidRPr="00000000">
        <w:rPr>
          <w:b w:val="1"/>
          <w:sz w:val="60"/>
          <w:szCs w:val="60"/>
          <w:shd w:fill="f1c232" w:val="clear"/>
          <w:rtl w:val="0"/>
        </w:rPr>
        <w:t xml:space="preserve">Restaurant Employee Appraisal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Appraisal Date: 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Criteria</w:t>
        <w:br w:type="textWrapping"/>
        <w:t xml:space="preserve">Rate the employee based on the following categories:</w:t>
      </w:r>
    </w:p>
    <w:tbl>
      <w:tblPr>
        <w:tblStyle w:val="Table1"/>
        <w:tblW w:w="8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30"/>
        <w:gridCol w:w="1790"/>
        <w:gridCol w:w="4430"/>
        <w:tblGridChange w:id="0">
          <w:tblGrid>
            <w:gridCol w:w="2330"/>
            <w:gridCol w:w="1790"/>
            <w:gridCol w:w="4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(1–5)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Supervisor’s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Safety Practices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Performance Summary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employee’s key strengths?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require improvement?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Training or Development: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Supervisor’s Signature: _________________________ Date: _____________</w:t>
        <w:br w:type="textWrapping"/>
        <w:t xml:space="preserve">Employee’s Signature: __________________________ Date: 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