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d1dc" w:val="clear"/>
        </w:rPr>
      </w:pPr>
      <w:r w:rsidDel="00000000" w:rsidR="00000000" w:rsidRPr="00000000">
        <w:rPr>
          <w:b w:val="1"/>
          <w:sz w:val="58"/>
          <w:szCs w:val="58"/>
          <w:shd w:fill="ead1dc" w:val="clear"/>
          <w:rtl w:val="0"/>
        </w:rPr>
        <w:t xml:space="preserve">Restaurant Catering Service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Service Information</w:t>
        <w:br w:type="textWrapping"/>
        <w:t xml:space="preserve">Business Name: ____________________________________________</w:t>
        <w:br w:type="textWrapping"/>
        <w:t xml:space="preserve">Event/Location: ____________________________________________</w:t>
        <w:br w:type="textWrapping"/>
        <w:t xml:space="preserve">Contact Details: ____________________________________________</w:t>
        <w:br w:type="textWrapping"/>
        <w:t xml:space="preserve">Date of Risk Assessment: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Identification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Food Handling Risks: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Transportation Risks: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Measures: 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Allergens Management: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Impact: 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Measures: 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Equipment Malfunction: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Impact: 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Measures: 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Waste Management: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Impact: 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Measures: 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Conducted By</w:t>
        <w:br w:type="textWrapping"/>
        <w:t xml:space="preserve">Name: ____________________________________________</w:t>
        <w:br w:type="textWrapping"/>
        <w:t xml:space="preserve">Position: ____________________________________________</w:t>
        <w:br w:type="textWrapping"/>
        <w:t xml:space="preserve">Signature: 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Manager 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