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Private Settlement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Private Settlement Agreement ("Agreement") is entered into on this _____ day of 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20, </w:t>
      </w:r>
      <w:r w:rsidDel="00000000" w:rsidR="00000000" w:rsidRPr="00000000">
        <w:rPr>
          <w:b w:val="1"/>
          <w:sz w:val="24"/>
          <w:szCs w:val="24"/>
          <w:rtl w:val="0"/>
        </w:rPr>
        <w:t xml:space="preserve">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Agreement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1: _______________________________</w:t>
        <w:br w:type="textWrapping"/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2: _______________________________</w:t>
        <w:br w:type="textWrapping"/>
        <w:t xml:space="preserve">Address: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Terms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the Agreement:</w:t>
        <w:br w:type="textWrapping"/>
        <w:t xml:space="preserve">This Agreement is made to address the following matter: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Each Party: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 Obligations: 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 Obligations: 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the Agreement:</w:t>
        <w:br w:type="textWrapping"/>
        <w:t xml:space="preserve">This Agreement is valid from _______________________________ to _______________________________.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Law:</w:t>
        <w:br w:type="textWrapping"/>
        <w:t xml:space="preserve">This Agreement shall be governed by the laws of the state of _______________________________.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Amendments:</w:t>
        <w:br w:type="textWrapping"/>
        <w:t xml:space="preserve">Any changes to this Agreement must be made in writing and signed by both parties.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