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Monthly Travel Reimbursement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___________________________________________</w:t>
        <w:br w:type="textWrapping"/>
        <w:t xml:space="preserve">Employee ID: ___________________________________________</w:t>
        <w:br w:type="textWrapping"/>
        <w:t xml:space="preserve">Department: ___________________________________________</w:t>
        <w:br w:type="textWrapping"/>
        <w:t xml:space="preserve">Position: ___________________________________________</w:t>
        <w:br w:type="textWrapping"/>
        <w:t xml:space="preserve">Month of Travel: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Expense Breakdown</w:t>
      </w:r>
    </w:p>
    <w:tbl>
      <w:tblPr>
        <w:tblStyle w:val="Table1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65"/>
        <w:gridCol w:w="1425"/>
        <w:gridCol w:w="2295"/>
        <w:gridCol w:w="1665"/>
        <w:gridCol w:w="2010"/>
        <w:tblGridChange w:id="0">
          <w:tblGrid>
            <w:gridCol w:w="1065"/>
            <w:gridCol w:w="1425"/>
            <w:gridCol w:w="2295"/>
            <w:gridCol w:w="1665"/>
            <w:gridCol w:w="20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Purpose of Trip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</w:t>
        <w:br w:type="textWrapping"/>
        <w:t xml:space="preserve">☐ Itemized Receipts</w:t>
        <w:br w:type="textWrapping"/>
        <w:t xml:space="preserve">☐ Travel Authorization Approval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Declaration</w:t>
        <w:br w:type="textWrapping"/>
        <w:t xml:space="preserve">I certify that the expenses listed above are accurate and were incurred for business-related travel.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Approval: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