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d966" w:val="clear"/>
        </w:rPr>
      </w:pPr>
      <w:r w:rsidDel="00000000" w:rsidR="00000000" w:rsidRPr="00000000">
        <w:rPr>
          <w:b w:val="1"/>
          <w:sz w:val="60"/>
          <w:szCs w:val="60"/>
          <w:shd w:fill="ffd966" w:val="clear"/>
          <w:rtl w:val="0"/>
        </w:rPr>
        <w:t xml:space="preserve">Investment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Information</w:t>
        <w:br w:type="textWrapping"/>
        <w:t xml:space="preserve">Name: __________________________</w:t>
        <w:br w:type="textWrapping"/>
        <w:t xml:space="preserve">Investor ID: __________________________</w:t>
        <w:br w:type="textWrapping"/>
        <w:t xml:space="preserve">Address: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 Details</w:t>
        <w:br w:type="textWrapping"/>
        <w:t xml:space="preserve">Investment Type: __________________________</w:t>
        <w:br w:type="textWrapping"/>
        <w:t xml:space="preserve">Date of Investment: __________________________</w:t>
        <w:br w:type="textWrapping"/>
        <w:t xml:space="preserve">Amount: __________________________</w:t>
        <w:br w:type="textWrapping"/>
        <w:t xml:space="preserve">Duration: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of Activity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__________________________, declare that the information provided above is true and complete to the best of my knowledge.</w:t>
        <w:br w:type="textWrapping"/>
        <w:t xml:space="preserve">Investor’s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