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a2c4c9" w:val="clear"/>
        </w:rPr>
      </w:pPr>
      <w:r w:rsidDel="00000000" w:rsidR="00000000" w:rsidRPr="00000000">
        <w:rPr>
          <w:b w:val="1"/>
          <w:sz w:val="64"/>
          <w:szCs w:val="64"/>
          <w:shd w:fill="a2c4c9" w:val="clear"/>
          <w:rtl w:val="0"/>
        </w:rPr>
        <w:t xml:space="preserve">Affidavit of Fact Form Texas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Texas</w:t>
        <w:br w:type="textWrapping"/>
        <w:t xml:space="preserve">County of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Details</w:t>
        <w:br w:type="textWrapping"/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submitted for the purpose of:</w:t>
        <w:br w:type="textWrapping"/>
        <w:t xml:space="preserve">[ ] Legal Certification</w:t>
        <w:br w:type="textWrapping"/>
        <w:t xml:space="preserve">[ ] Property Verification</w:t>
        <w:br w:type="textWrapping"/>
        <w:t xml:space="preserve">[ ] Identity Proof</w:t>
        <w:br w:type="textWrapping"/>
        <w:t xml:space="preserve">[ ] Other: 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Facts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under the laws of the State of Texas that the foregoing is true and correct.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On this ____ day of __________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the above-named individual personally appeared before me and acknowledged the execution of this affidavit.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Expiry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 Seal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