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Employee Survey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_______________________________________________</w:t>
        <w:br w:type="textWrapping"/>
        <w:t xml:space="preserve">Email: ______________________________________________</w:t>
        <w:br w:type="textWrapping"/>
        <w:t xml:space="preserve">Department: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Form Online Feedback:</w:t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320"/>
        <w:gridCol w:w="1215"/>
        <w:gridCol w:w="1290"/>
        <w:gridCol w:w="2010"/>
        <w:gridCol w:w="1275"/>
        <w:tblGridChange w:id="0">
          <w:tblGrid>
            <w:gridCol w:w="2310"/>
            <w:gridCol w:w="1320"/>
            <w:gridCol w:w="1215"/>
            <w:gridCol w:w="1290"/>
            <w:gridCol w:w="2010"/>
            <w:gridCol w:w="1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Survey Element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User Interface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Relevance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Ease of Navigation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of Submission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Accuracy of Data Collected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to Improve Online Survey Process: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[ ] I confirm the information provided is accurate to the best of my knowledge.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Signature: ______________________________</w:t>
        <w:br w:type="textWrapping"/>
        <w:t xml:space="preserve">Submission Date: 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