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Employee Payment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</w:t>
        <w:br w:type="textWrapping"/>
        <w:t xml:space="preserve">Department: _____________________________</w:t>
        <w:br w:type="textWrapping"/>
        <w:t xml:space="preserve">Employee ID: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Purpose of Payment: _____________________________</w:t>
        <w:br w:type="textWrapping"/>
        <w:t xml:space="preserve">Amount Requested: _____________________________</w:t>
        <w:br w:type="textWrapping"/>
        <w:t xml:space="preserve">Payment Due Date: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</w:t>
        <w:br w:type="textWrapping"/>
        <w:t xml:space="preserve">(List or attach all required documents.)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515"/>
        <w:gridCol w:w="1740"/>
        <w:gridCol w:w="2550"/>
        <w:tblGridChange w:id="0">
          <w:tblGrid>
            <w:gridCol w:w="2700"/>
            <w:gridCol w:w="1515"/>
            <w:gridCol w:w="1740"/>
            <w:gridCol w:w="2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Approved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</w:t>
        <w:br w:type="textWrapping"/>
        <w:t xml:space="preserve">Signature: 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