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ccccc" w:val="clear"/>
        </w:rPr>
      </w:pPr>
      <w:r w:rsidDel="00000000" w:rsidR="00000000" w:rsidRPr="00000000">
        <w:rPr>
          <w:b w:val="1"/>
          <w:sz w:val="48"/>
          <w:szCs w:val="48"/>
          <w:shd w:fill="cccccc" w:val="clear"/>
          <w:rtl w:val="0"/>
        </w:rPr>
        <w:t xml:space="preserve">Employee Medical Reimbursement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Details</w:t>
        <w:br w:type="textWrapping"/>
        <w:t xml:space="preserve">Date of Service: ____________________________________________</w:t>
        <w:br w:type="textWrapping"/>
        <w:t xml:space="preserve">Service Provider: ____________________________________________</w:t>
        <w:br w:type="textWrapping"/>
        <w:t xml:space="preserve">Description of Medical Service: __________________________________________</w:t>
        <w:br w:type="textWrapping"/>
        <w:t xml:space="preserve">Amount Paid: $__________________________________________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Reimbursement Method: [ ] Check [ ] Direct Deposit</w:t>
        <w:br w:type="textWrapping"/>
        <w:t xml:space="preserve">Bank Details (if applicable):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____________________________________________, certify that the information provided above is accurate and these expenses have not been reimbursed previously.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Approved By: ____________________________________________</w:t>
        <w:br w:type="textWrapping"/>
        <w:t xml:space="preserve">Designation: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