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Earnest Money Deposit Trailer Purchase Receipt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Issued To: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Contact Number: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Details:</w:t>
        <w:br w:type="textWrapping"/>
        <w:t xml:space="preserve">Date: ____________________________________________</w:t>
        <w:br w:type="textWrapping"/>
        <w:t xml:space="preserve">Trailer Description: ____________________________________________</w:t>
        <w:br w:type="textWrapping"/>
        <w:t xml:space="preserve">VIN/Serial Number: ____________________________________________</w:t>
        <w:br w:type="textWrapping"/>
        <w:t xml:space="preserve">Earnest Money Amount: $________________________________________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Information:</w:t>
        <w:br w:type="textWrapping"/>
        <w:t xml:space="preserve">Payment Method: [ ] Cash [ ] Check [ ] Wire Transfer</w:t>
        <w:br w:type="textWrapping"/>
        <w:t xml:space="preserve">Check Number/Transaction ID (if applicable):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of Earnest Money: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earnest money will be credited toward the final purchase price of $____________________.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Policy: [ ] Refundable [ ] Non-refundable under the terms of the purchase agreement.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____________________________________________, acknowledge receipt of the earnest money for the trailer described above.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Seller Name: ____________________________________________</w:t>
        <w:br w:type="textWrapping"/>
        <w:t xml:space="preserve">Seller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Name: ____________________________________________</w:t>
        <w:br w:type="textWrapping"/>
        <w:t xml:space="preserve">Buyer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