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93c47d" w:val="clear"/>
        </w:rPr>
      </w:pPr>
      <w:r w:rsidDel="00000000" w:rsidR="00000000" w:rsidRPr="00000000">
        <w:rPr>
          <w:b w:val="1"/>
          <w:sz w:val="52"/>
          <w:szCs w:val="52"/>
          <w:shd w:fill="93c47d" w:val="clear"/>
          <w:rtl w:val="0"/>
        </w:rPr>
        <w:t xml:space="preserve">Disability Medical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Disability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Disability: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Disability: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Disability Permanent? [ ] Yes [ ] No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Functional Impact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Mobility Limitations: 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Cognitive Impairments: 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Living Challenges: 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Assistive Devices Used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Devices: [ ] Wheelchair [ ] Walker [ ] Prosthetic [ ] Other: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Medical Support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Medications: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Therapies: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Medical Visits: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Results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Disability Limit Employment? [ ] Yes [ ] No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 Accommodations Improve Functionality? [ ] Yes [ ] No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Specify: 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Certification</w:t>
        <w:br w:type="textWrapping"/>
        <w:t xml:space="preserve">I certify that the information provided in this assessment is accurate and based on a thorough evaluation.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Physician's Name: 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