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69138" w:val="clear"/>
        </w:rPr>
      </w:pPr>
      <w:r w:rsidDel="00000000" w:rsidR="00000000" w:rsidRPr="00000000">
        <w:rPr>
          <w:b w:val="1"/>
          <w:sz w:val="52"/>
          <w:szCs w:val="52"/>
          <w:shd w:fill="e69138" w:val="clear"/>
          <w:rtl w:val="0"/>
        </w:rPr>
        <w:t xml:space="preserve">Customer Service Feedback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  <w:br w:type="textWrapping"/>
        <w:t xml:space="preserve">Customer Name: __________________________</w:t>
        <w:br w:type="textWrapping"/>
        <w:t xml:space="preserve">Date of Interaction: __________________________</w:t>
        <w:br w:type="textWrapping"/>
        <w:t xml:space="preserve">Method of Contact (Phone/Email/In-Person):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Areas</w:t>
        <w:br w:type="textWrapping"/>
        <w:t xml:space="preserve">Please rate the service provided in the following areas:</w:t>
        <w:br w:type="textWrapping"/>
        <w:t xml:space="preserve">1. Politeness and Courtesy: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Excellent ☐ Good ☐ Average ☐ Poor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2. Efficiency in Addressing Concerns: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Excellent ☐ Good ☐ Average ☐ Poor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3. Product Knowledge of Representative: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Excellent ☐ Good ☐ Average ☐ Poor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4. Timeliness of Resolution: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Excellent ☐ Good ☐ Average ☐ Poor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  <w:br w:type="textWrapping"/>
        <w:t xml:space="preserve">What did we do well? __________________________</w:t>
        <w:br w:type="textWrapping"/>
        <w:t xml:space="preserve">What can we improve?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 (Optional):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