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Concurrent Nursing Audit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Facility Information</w:t>
        <w:br w:type="textWrapping"/>
        <w:t xml:space="preserve">Name of Facility: __________________________________________</w:t>
        <w:br w:type="textWrapping"/>
        <w:t xml:space="preserve">Department: _____________________________________________</w:t>
        <w:br w:type="textWrapping"/>
        <w:t xml:space="preserve">Date of Audit: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Focus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1710"/>
        <w:gridCol w:w="2145"/>
        <w:gridCol w:w="2640"/>
        <w:tblGridChange w:id="0">
          <w:tblGrid>
            <w:gridCol w:w="2865"/>
            <w:gridCol w:w="1710"/>
            <w:gridCol w:w="2145"/>
            <w:gridCol w:w="2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Non-Compliant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Medication Administration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Infection Control Measures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Patient 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Availability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Immediate Actions Taken</w:t>
        <w:br w:type="textWrapping"/>
        <w:t xml:space="preserve">Describe steps implemented during the audit: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 for Improvement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confirm the audit results are accurate and agree with the recommendations provided.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Auditor Name: ___________________________________________</w:t>
        <w:br w:type="textWrapping"/>
        <w:t xml:space="preserve">Signature: _____________________________________________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