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93c47d" w:val="clear"/>
        </w:rPr>
      </w:pPr>
      <w:r w:rsidDel="00000000" w:rsidR="00000000" w:rsidRPr="00000000">
        <w:rPr>
          <w:b w:val="1"/>
          <w:sz w:val="66"/>
          <w:szCs w:val="66"/>
          <w:shd w:fill="93c47d" w:val="clear"/>
          <w:rtl w:val="0"/>
        </w:rPr>
        <w:t xml:space="preserve">Childcare Enrolment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Information</w:t>
        <w:br w:type="textWrapping"/>
        <w:t xml:space="preserve">Child’s Full Name: __________________________</w:t>
        <w:br w:type="textWrapping"/>
        <w:t xml:space="preserve">Date of Birth: __________________________</w:t>
        <w:br w:type="textWrapping"/>
        <w:t xml:space="preserve">Allergies/Health Concerns: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Name: __________________________</w:t>
        <w:br w:type="textWrapping"/>
        <w:t xml:space="preserve">Relationship: __________________________</w:t>
        <w:br w:type="textWrapping"/>
        <w:t xml:space="preserve">Phone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 Preferences</w:t>
        <w:br w:type="textWrapping"/>
        <w:t xml:space="preserve">Preferred Days: [ ] Monday [ ] Tuesday [ ] Wednesday [ ] Thursday [ ] Friday</w:t>
        <w:br w:type="textWrapping"/>
        <w:t xml:space="preserve">Preferred Hours: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Agreement</w:t>
        <w:br w:type="textWrapping"/>
        <w:t xml:space="preserve">[ ] I agree to follow all childcare policies.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