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6"/>
          <w:szCs w:val="76"/>
          <w:shd w:fill="ffd966" w:val="clear"/>
        </w:rPr>
      </w:pPr>
      <w:r w:rsidDel="00000000" w:rsidR="00000000" w:rsidRPr="00000000">
        <w:rPr>
          <w:b w:val="1"/>
          <w:sz w:val="76"/>
          <w:szCs w:val="76"/>
          <w:shd w:fill="ffd966" w:val="clear"/>
          <w:rtl w:val="0"/>
        </w:rPr>
        <w:t xml:space="preserve">Asset Credit Debit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Date: __________________________</w:t>
        <w:br w:type="textWrapping"/>
        <w:t xml:space="preserve">Asset Reference Number: __________________________</w:t>
        <w:br w:type="textWrapping"/>
        <w:t xml:space="preserve">Prepared By: __________________________</w:t>
        <w:br w:type="textWrapping"/>
        <w:t xml:space="preserve">Authorized By: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 Details</w:t>
        <w:br w:type="textWrapping"/>
        <w:t xml:space="preserve">Asset Name: __________________________</w:t>
        <w:br w:type="textWrapping"/>
        <w:t xml:space="preserve">Asset Category: __________________________</w:t>
        <w:br w:type="textWrapping"/>
        <w:t xml:space="preserve">Asset Location: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Summary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ID: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Adjustment (Check applicable):</w:t>
        <w:br w:type="textWrapping"/>
        <w:t xml:space="preserve">☐ Debit</w:t>
        <w:br w:type="textWrapping"/>
        <w:t xml:space="preserve">☐ Credit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Adjustment: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Adjustments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680"/>
        <w:gridCol w:w="2100"/>
        <w:gridCol w:w="930"/>
        <w:gridCol w:w="1050"/>
        <w:gridCol w:w="2070"/>
        <w:tblGridChange w:id="0">
          <w:tblGrid>
            <w:gridCol w:w="1305"/>
            <w:gridCol w:w="1680"/>
            <w:gridCol w:w="2100"/>
            <w:gridCol w:w="930"/>
            <w:gridCol w:w="1050"/>
            <w:gridCol w:w="2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 Value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Details</w:t>
        <w:br w:type="textWrapping"/>
        <w:t xml:space="preserve">Authorized By: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