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4a7d6" w:val="clear"/>
        </w:rPr>
      </w:pPr>
      <w:r w:rsidDel="00000000" w:rsidR="00000000" w:rsidRPr="00000000">
        <w:rPr>
          <w:b w:val="1"/>
          <w:sz w:val="50"/>
          <w:szCs w:val="50"/>
          <w:shd w:fill="b4a7d6" w:val="clear"/>
          <w:rtl w:val="0"/>
        </w:rPr>
        <w:t xml:space="preserve">Amended Statement of Claim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Case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Case Number: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Filing Date: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Amendments to Original Claim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3120"/>
        <w:gridCol w:w="4080"/>
        <w:tblGridChange w:id="0">
          <w:tblGrid>
            <w:gridCol w:w="2160"/>
            <w:gridCol w:w="3120"/>
            <w:gridCol w:w="40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Original 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Amended Details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Grounds for Claim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Requested Relief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Amendment</w:t>
        <w:br w:type="textWrapping"/>
        <w:t xml:space="preserve">Provide a clear explanation for why the amendments are being made: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Declaration</w:t>
        <w:br w:type="textWrapping"/>
        <w:t xml:space="preserve">I, ____________________________, affirm that the amendments provided in this form are accurate and reflect my current claim.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