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ead3" w:val="clear"/>
        </w:rPr>
      </w:pPr>
      <w:r w:rsidDel="00000000" w:rsidR="00000000" w:rsidRPr="00000000">
        <w:rPr>
          <w:b w:val="1"/>
          <w:sz w:val="42"/>
          <w:szCs w:val="42"/>
          <w:shd w:fill="d9ead3" w:val="clear"/>
          <w:rtl w:val="0"/>
        </w:rPr>
        <w:t xml:space="preserve">Two Wheeler Registration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 of the Current Owner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Two-Wheeler Registration Number: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New Owner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Details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 and Model: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Number: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Chassis Number: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[ ] All Documents Submitted</w:t>
        <w:br w:type="textWrapping"/>
        <w:t xml:space="preserve">[ ] Pending Documents: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Current Owner: __________________________</w:t>
        <w:br w:type="textWrapping"/>
        <w:t xml:space="preserve">Signature of New Owner: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