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Owner Operator Truck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Owner Operator Truck Lease Agreement is entered into on [Date] between [Owner Name], the "Owner," and [Operator Name], the "Operator."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kawn4btfxd" w:id="0"/>
      <w:bookmarkEnd w:id="0"/>
      <w:r w:rsidDel="00000000" w:rsidR="00000000" w:rsidRPr="00000000">
        <w:rPr>
          <w:b w:val="1"/>
          <w:color w:val="000000"/>
          <w:rtl w:val="0"/>
        </w:rPr>
        <w:t xml:space="preserve">Truck Description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Capacity: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8t7aso79dda" w:id="1"/>
      <w:bookmarkEnd w:id="1"/>
      <w:r w:rsidDel="00000000" w:rsidR="00000000" w:rsidRPr="00000000">
        <w:rPr>
          <w:b w:val="1"/>
          <w:color w:val="000000"/>
          <w:rtl w:val="0"/>
        </w:rPr>
        <w:t xml:space="preserve">Lease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Payment: $[Amount] per [timeframe] payable via [Payment Method].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acc4f51zrb" w:id="2"/>
      <w:bookmarkEnd w:id="2"/>
      <w:r w:rsidDel="00000000" w:rsidR="00000000" w:rsidRPr="00000000">
        <w:rPr>
          <w:b w:val="1"/>
          <w:color w:val="000000"/>
          <w:rtl w:val="0"/>
        </w:rPr>
        <w:t xml:space="preserve">Obligations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Operator covers routine maintenance and operational expenses.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Owner is responsible for significant repairs unless caused by misuse.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b2opnsl9feq" w:id="3"/>
      <w:bookmarkEnd w:id="3"/>
      <w:r w:rsidDel="00000000" w:rsidR="00000000" w:rsidRPr="00000000">
        <w:rPr>
          <w:b w:val="1"/>
          <w:color w:val="000000"/>
          <w:rtl w:val="0"/>
        </w:rPr>
        <w:t xml:space="preserve">Insurance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Operator must procure insurance naming the Owner as an additional insured.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yafftvgts3f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Termination Clause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terminates upon [specific condition] or with a [Notice Period] notice by either party.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2z8riqau2kf" w:id="5"/>
      <w:bookmarkEnd w:id="5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Operator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