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f2cc" w:val="clear"/>
        </w:rPr>
      </w:pPr>
      <w:r w:rsidDel="00000000" w:rsidR="00000000" w:rsidRPr="00000000">
        <w:rPr>
          <w:b w:val="1"/>
          <w:sz w:val="54"/>
          <w:szCs w:val="54"/>
          <w:shd w:fill="fff2cc" w:val="clear"/>
          <w:rtl w:val="0"/>
        </w:rPr>
        <w:t xml:space="preserve">Semi Truck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Semi Truck Lease Agreement is made on [Date] between [Lessor Name], referred to as "Lessor," and [Lessee Name], referred to as "Lessee."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2630cld4mgfq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Agreement Overview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Lessor leases the semi-truck described below to the Lessee for [specific purpose].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abide by the terms stated herein.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3xcsaqpcu6r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Truck Description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&amp; Model: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Engine Number: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ljhdkmoliww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Payment Terms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0"/>
          <w:szCs w:val="20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Lease Amount:</w:t>
      </w:r>
      <w:r w:rsidDel="00000000" w:rsidR="00000000" w:rsidRPr="00000000">
        <w:rPr>
          <w:b w:val="1"/>
          <w:sz w:val="24"/>
          <w:szCs w:val="24"/>
          <w:rtl w:val="0"/>
        </w:rPr>
        <w:t xml:space="preserve"> $[Amount] per [week/month] payable on [Day].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Deposit: A security deposit of $[Amount] is required.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esp8bjc6l23a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Obligations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Lessee shall handle all fuel costs.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Lessor shall manage major repairs except those resulting from negligence.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tqrnxi7l7zn1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Insurance and Liability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Lessee must maintain comprehensive insurance coverage and provide proof to the Lessor.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de816w8x2vpx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Termination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lease may be terminated upon breach of terms, with [Notice Period] required from either party.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6"/>
          <w:szCs w:val="26"/>
        </w:rPr>
      </w:pPr>
      <w:bookmarkStart w:colFirst="0" w:colLast="0" w:name="_dnebpm1oialr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Lessor: ____________________________</w:t>
        <w:br w:type="textWrapping"/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Lessee: ____________________________</w:t>
        <w:br w:type="textWrapping"/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